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A75A67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OSD</w:t>
            </w:r>
            <w:r w:rsidR="00207EC8">
              <w:t xml:space="preserve"> </w:t>
            </w:r>
            <w:r w:rsidR="00AF1156">
              <w:t>Personnel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A75A67" w:rsidP="00A75A67">
            <w:hyperlink r:id="rId5" w:history="1">
              <w:r w:rsidRPr="00E66936">
                <w:rPr>
                  <w:rStyle w:val="Hyperlink"/>
                </w:rPr>
                <w:t>osdper@dda.org.in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C1662"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AF1156" w:rsidP="00271BAD">
            <w:r>
              <w:t xml:space="preserve">B-Block, 3rd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C4479"/>
    <w:rsid w:val="007B4C0F"/>
    <w:rsid w:val="007C1662"/>
    <w:rsid w:val="00863F8C"/>
    <w:rsid w:val="00940358"/>
    <w:rsid w:val="00A75A67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dper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2013-03-06T13:13:00Z</dcterms:modified>
</cp:coreProperties>
</file>